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091040.xml.htm"/>
      <w:bookmarkStart w:id="1" w:name="ksform410052026_0910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Amar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CHIEF INNOVATION OFF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18,097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53,677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18.9289</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47,026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19.4304</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46,375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3,245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29,207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pooled trades for multiple security holders of the Issuer at prices ranging from $18.38 to $19.3725,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pooled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as part of pooled trades for multiple security holders of the Issuer at prices ranging from $19.42 to $19.44,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pooled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vested as to 1/16th of the total award on April 1, 2026, and 1/16th of the total award will vest quarterly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508"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1080</Words>
  <Characters>5530</Characters>
  <CharactersWithSpaces>6470</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